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8" w:rsidRPr="00342318" w:rsidRDefault="008E1098" w:rsidP="008E109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 xml:space="preserve">四川省高校师资培训中心  </w:t>
      </w:r>
      <w:r w:rsidR="001E6A94">
        <w:rPr>
          <w:rFonts w:ascii="仿宋" w:eastAsia="仿宋" w:hAnsi="仿宋" w:hint="eastAsia"/>
          <w:b/>
          <w:sz w:val="32"/>
          <w:szCs w:val="32"/>
        </w:rPr>
        <w:t>西南民族</w:t>
      </w:r>
      <w:r w:rsidRPr="00342318">
        <w:rPr>
          <w:rFonts w:ascii="仿宋" w:eastAsia="仿宋" w:hAnsi="仿宋" w:hint="eastAsia"/>
          <w:b/>
          <w:sz w:val="32"/>
          <w:szCs w:val="32"/>
        </w:rPr>
        <w:t>大学</w:t>
      </w:r>
    </w:p>
    <w:p w:rsidR="008E1098" w:rsidRPr="00342318" w:rsidRDefault="008E1098" w:rsidP="008E109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66E4C" w:rsidRPr="00342318" w:rsidRDefault="00566E4C">
      <w:pPr>
        <w:rPr>
          <w:rFonts w:ascii="仿宋" w:eastAsia="仿宋" w:hAnsi="仿宋"/>
        </w:rPr>
      </w:pPr>
    </w:p>
    <w:tbl>
      <w:tblPr>
        <w:tblW w:w="9059" w:type="dxa"/>
        <w:jc w:val="center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36"/>
        <w:gridCol w:w="1135"/>
        <w:gridCol w:w="5231"/>
        <w:gridCol w:w="1164"/>
      </w:tblGrid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职称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研究方向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BD0F3E"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陶斯文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民族理论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与民族政策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民族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人口学、民族关系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、民族工作等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="001E6A94"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西南民族史、民族教育史研究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郭建勋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民族社会文化、民俗文化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钟  洁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乡村旅游与民族地区乡村振兴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西南民族史特别是民族教育史研究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蒋  彬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民族地区城镇化、传统村落保护、区域社会发展、文化遗产保护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何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雄浪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bottom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族经济、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理论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经济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应用经济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曾  明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中国古代文学、文学批评</w:t>
            </w:r>
          </w:p>
        </w:tc>
        <w:tc>
          <w:tcPr>
            <w:tcW w:w="1164" w:type="dxa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杨  荣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比较文学与世界文学</w:t>
            </w:r>
          </w:p>
        </w:tc>
        <w:tc>
          <w:tcPr>
            <w:tcW w:w="1164" w:type="dxa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戴登云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文学理论、中西比较诗学</w:t>
            </w:r>
          </w:p>
        </w:tc>
        <w:tc>
          <w:tcPr>
            <w:tcW w:w="1164" w:type="dxa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孙纪文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中国古代文学</w:t>
            </w:r>
          </w:p>
        </w:tc>
        <w:tc>
          <w:tcPr>
            <w:tcW w:w="1164" w:type="dxa"/>
          </w:tcPr>
          <w:p w:rsidR="001E6A94" w:rsidRPr="00013DB1" w:rsidRDefault="00C14BE8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</w:t>
            </w:r>
            <w:r w:rsidR="001E6A94" w:rsidRPr="00013DB1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周作明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汉语言文字学、少数民族习得国家通用语言文字研究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刘  波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民间文学与民俗学</w:t>
            </w:r>
          </w:p>
        </w:tc>
        <w:tc>
          <w:tcPr>
            <w:tcW w:w="1164" w:type="dxa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吴雪丽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中国现当代文学、少数民族文学、女性文学</w:t>
            </w:r>
          </w:p>
        </w:tc>
        <w:tc>
          <w:tcPr>
            <w:tcW w:w="1164" w:type="dxa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胡言会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马克思主义文艺理论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王  菊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民族文学、民俗学、文学人类学</w:t>
            </w:r>
          </w:p>
        </w:tc>
        <w:tc>
          <w:tcPr>
            <w:tcW w:w="1164" w:type="dxa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蔡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富莲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彝语言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文学</w:t>
            </w: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bookmarkStart w:id="0" w:name="_GoBack"/>
            <w:bookmarkEnd w:id="0"/>
            <w:r w:rsidRPr="00013DB1">
              <w:rPr>
                <w:rFonts w:asciiTheme="minorEastAsia" w:hAnsiTheme="minorEastAsia"/>
                <w:sz w:val="18"/>
                <w:szCs w:val="18"/>
              </w:rPr>
              <w:t>彝族传统文化</w:t>
            </w:r>
          </w:p>
        </w:tc>
        <w:tc>
          <w:tcPr>
            <w:tcW w:w="1164" w:type="dxa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罗庆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春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  <w:r w:rsidRPr="00013DB1">
              <w:rPr>
                <w:rFonts w:asciiTheme="minorEastAsia" w:hAnsiTheme="minorEastAsia"/>
                <w:sz w:val="18"/>
                <w:szCs w:val="18"/>
              </w:rPr>
              <w:t>人类学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刘  勇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中国少数民族语言文学、民族学、藏学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益西邓珠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中国少数民族语言文学（藏语言文学、藏汉翻译）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德吉草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藏族文学、藏学</w:t>
            </w:r>
          </w:p>
        </w:tc>
        <w:tc>
          <w:tcPr>
            <w:tcW w:w="1164" w:type="dxa"/>
            <w:vAlign w:val="center"/>
          </w:tcPr>
          <w:p w:rsidR="001E6A94" w:rsidRPr="00013DB1" w:rsidRDefault="00AB705E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文学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薛熙明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宗教学、文化地理学、旅游哲学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白玛措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研究员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宗教研究、藏传佛教研究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段吉福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中国哲学、儒家哲学、中国传统伦理思想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李元光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中国哲学、少数民族哲学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1E6A94" w:rsidRPr="00013DB1" w:rsidTr="005F6775">
        <w:trPr>
          <w:trHeight w:val="408"/>
          <w:jc w:val="center"/>
        </w:trPr>
        <w:tc>
          <w:tcPr>
            <w:tcW w:w="993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夏吾李加</w:t>
            </w:r>
          </w:p>
        </w:tc>
        <w:tc>
          <w:tcPr>
            <w:tcW w:w="536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 w:rsidR="001E6A94" w:rsidRPr="00013DB1" w:rsidRDefault="001E6A94" w:rsidP="00BD0F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 w:rsidR="001E6A94" w:rsidRPr="00013DB1" w:rsidRDefault="001E6A94" w:rsidP="00BD0F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藏传因明与藏文典籍</w:t>
            </w:r>
          </w:p>
        </w:tc>
        <w:tc>
          <w:tcPr>
            <w:tcW w:w="1164" w:type="dxa"/>
            <w:vAlign w:val="center"/>
          </w:tcPr>
          <w:p w:rsidR="001E6A94" w:rsidRPr="00013DB1" w:rsidRDefault="001E6A94" w:rsidP="00AB70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3DB1">
              <w:rPr>
                <w:rFonts w:asciiTheme="minorEastAsia" w:hAnsiTheme="minorEastAsia" w:hint="eastAsia"/>
                <w:sz w:val="18"/>
                <w:szCs w:val="18"/>
              </w:rPr>
              <w:t>哲学</w:t>
            </w:r>
          </w:p>
        </w:tc>
      </w:tr>
    </w:tbl>
    <w:p w:rsidR="006D39A5" w:rsidRPr="00AF7963" w:rsidRDefault="006D39A5"/>
    <w:sectPr w:rsidR="006D39A5" w:rsidRPr="00AF7963" w:rsidSect="00C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FE" w:rsidRDefault="007870FE" w:rsidP="00566E4C">
      <w:r>
        <w:separator/>
      </w:r>
    </w:p>
  </w:endnote>
  <w:endnote w:type="continuationSeparator" w:id="1">
    <w:p w:rsidR="007870FE" w:rsidRDefault="007870FE" w:rsidP="0056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FE" w:rsidRDefault="007870FE" w:rsidP="00566E4C">
      <w:r>
        <w:separator/>
      </w:r>
    </w:p>
  </w:footnote>
  <w:footnote w:type="continuationSeparator" w:id="1">
    <w:p w:rsidR="007870FE" w:rsidRDefault="007870FE" w:rsidP="0056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E4C"/>
    <w:rsid w:val="00013DB1"/>
    <w:rsid w:val="000B7A96"/>
    <w:rsid w:val="00175200"/>
    <w:rsid w:val="00175BEE"/>
    <w:rsid w:val="001B5558"/>
    <w:rsid w:val="001E6A94"/>
    <w:rsid w:val="00257C22"/>
    <w:rsid w:val="002A3A38"/>
    <w:rsid w:val="002F26C2"/>
    <w:rsid w:val="00302820"/>
    <w:rsid w:val="00342318"/>
    <w:rsid w:val="00382FB5"/>
    <w:rsid w:val="00383B31"/>
    <w:rsid w:val="00463148"/>
    <w:rsid w:val="00513BC6"/>
    <w:rsid w:val="00520A44"/>
    <w:rsid w:val="0053720E"/>
    <w:rsid w:val="00545506"/>
    <w:rsid w:val="00566E4C"/>
    <w:rsid w:val="00584C68"/>
    <w:rsid w:val="005F3119"/>
    <w:rsid w:val="005F6775"/>
    <w:rsid w:val="006D39A5"/>
    <w:rsid w:val="006D6D9B"/>
    <w:rsid w:val="0070381B"/>
    <w:rsid w:val="007870FE"/>
    <w:rsid w:val="00871096"/>
    <w:rsid w:val="008E1098"/>
    <w:rsid w:val="009746E1"/>
    <w:rsid w:val="009C631A"/>
    <w:rsid w:val="00AB705E"/>
    <w:rsid w:val="00AF7963"/>
    <w:rsid w:val="00B1671F"/>
    <w:rsid w:val="00B507A7"/>
    <w:rsid w:val="00B868E5"/>
    <w:rsid w:val="00BE3394"/>
    <w:rsid w:val="00C05E8F"/>
    <w:rsid w:val="00C1285A"/>
    <w:rsid w:val="00C14BE8"/>
    <w:rsid w:val="00C676F7"/>
    <w:rsid w:val="00D06DA7"/>
    <w:rsid w:val="00D278A7"/>
    <w:rsid w:val="00D3653D"/>
    <w:rsid w:val="00D728A6"/>
    <w:rsid w:val="00DC604D"/>
    <w:rsid w:val="00E14C4F"/>
    <w:rsid w:val="00ED53CC"/>
    <w:rsid w:val="00EE63CF"/>
    <w:rsid w:val="00F1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E4C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D39A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39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27</cp:revision>
  <cp:lastPrinted>2020-06-10T07:05:00Z</cp:lastPrinted>
  <dcterms:created xsi:type="dcterms:W3CDTF">2018-05-03T03:46:00Z</dcterms:created>
  <dcterms:modified xsi:type="dcterms:W3CDTF">2020-06-10T09:35:00Z</dcterms:modified>
</cp:coreProperties>
</file>